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F9F" w:rsidRPr="00975C99" w:rsidRDefault="00AE6586" w:rsidP="00C92D30">
      <w:pPr>
        <w:spacing w:line="360" w:lineRule="auto"/>
        <w:jc w:val="center"/>
        <w:rPr>
          <w:b/>
        </w:rPr>
      </w:pPr>
      <w:r w:rsidRPr="00975C99">
        <w:rPr>
          <w:b/>
        </w:rPr>
        <w:t>Методика создания и использовани</w:t>
      </w:r>
      <w:r w:rsidR="006167FB" w:rsidRPr="00975C99">
        <w:rPr>
          <w:b/>
        </w:rPr>
        <w:t>я</w:t>
      </w:r>
      <w:r w:rsidRPr="00975C99">
        <w:rPr>
          <w:b/>
        </w:rPr>
        <w:t xml:space="preserve"> интерактивных плакатов</w:t>
      </w:r>
    </w:p>
    <w:p w:rsidR="00975C99" w:rsidRPr="00975C99" w:rsidRDefault="00975C99" w:rsidP="00975C99">
      <w:pPr>
        <w:spacing w:line="360" w:lineRule="auto"/>
        <w:ind w:firstLine="709"/>
        <w:rPr>
          <w:lang w:val="en-US"/>
        </w:rPr>
      </w:pPr>
      <w:r>
        <w:t xml:space="preserve">Автор:  </w:t>
      </w:r>
      <w:proofErr w:type="spellStart"/>
      <w:r>
        <w:t>Богдановская</w:t>
      </w:r>
      <w:proofErr w:type="spellEnd"/>
      <w:r>
        <w:t xml:space="preserve"> </w:t>
      </w:r>
      <w:r w:rsidRPr="00975C99">
        <w:t xml:space="preserve"> </w:t>
      </w:r>
      <w:proofErr w:type="spellStart"/>
      <w:r>
        <w:t>Ульяна</w:t>
      </w:r>
      <w:proofErr w:type="spellEnd"/>
      <w:r>
        <w:t xml:space="preserve"> Станиславовна</w:t>
      </w:r>
      <w:r w:rsidR="00AE6586">
        <w:t xml:space="preserve">., учитель физики МОУ «Педагогический лицей» </w:t>
      </w:r>
      <w:proofErr w:type="gramStart"/>
      <w:r w:rsidR="00AE6586">
        <w:t>г</w:t>
      </w:r>
      <w:proofErr w:type="gramEnd"/>
      <w:r w:rsidR="00AE6586">
        <w:t>. Великие Луки</w:t>
      </w:r>
      <w:r>
        <w:t xml:space="preserve">  </w:t>
      </w:r>
      <w:r w:rsidRPr="00975C99">
        <w:t>ulyanabogdanovs@mail.ru</w:t>
      </w:r>
    </w:p>
    <w:p w:rsidR="00975C99" w:rsidRDefault="00975C99" w:rsidP="00C92D30">
      <w:pPr>
        <w:spacing w:line="360" w:lineRule="auto"/>
        <w:ind w:firstLine="709"/>
        <w:jc w:val="both"/>
        <w:rPr>
          <w:lang w:val="en-US"/>
        </w:rPr>
      </w:pPr>
    </w:p>
    <w:p w:rsidR="00D8734F" w:rsidRDefault="00AB2C2C" w:rsidP="00C92D30">
      <w:pPr>
        <w:spacing w:line="360" w:lineRule="auto"/>
        <w:ind w:firstLine="709"/>
        <w:jc w:val="both"/>
      </w:pPr>
      <w:r>
        <w:t>Во все времена в школьном курсе при изучении любого предмета на уроках использовались печатные плакаты</w:t>
      </w:r>
      <w:r w:rsidR="00C57B08">
        <w:t>. Их  применяли для объяснения нового материала, повторения и обобщения пройденного. Сейчас старые пособия потеряли свой вид, а купить новые очень дорого, поэтому  альтернативным решением этой проблемы может стать создание интерактивных плакатов. Современные компьютерные технологии позволяют сделать их не только красочными, но и динамическими, что так же способствует развитию внимания школьников и повышению интереса к предмету.</w:t>
      </w:r>
      <w:r w:rsidR="00D8734F">
        <w:t xml:space="preserve"> </w:t>
      </w:r>
      <w:r w:rsidR="00C57B08">
        <w:t xml:space="preserve">Создание плакатов достаточно легко освоить в программе </w:t>
      </w:r>
      <w:r w:rsidR="00C57B08">
        <w:rPr>
          <w:lang w:val="en-US"/>
        </w:rPr>
        <w:t>Po</w:t>
      </w:r>
      <w:r w:rsidR="00D8734F">
        <w:rPr>
          <w:lang w:val="en-US"/>
        </w:rPr>
        <w:t>werPoint</w:t>
      </w:r>
      <w:r w:rsidR="00D8734F">
        <w:t xml:space="preserve">, при этом вся работа проводится на одном слайде. </w:t>
      </w:r>
    </w:p>
    <w:p w:rsidR="00C57B08" w:rsidRDefault="00D8734F" w:rsidP="00C92D30">
      <w:pPr>
        <w:spacing w:line="360" w:lineRule="auto"/>
        <w:ind w:firstLine="709"/>
        <w:jc w:val="both"/>
      </w:pPr>
      <w:r>
        <w:t>Рассмотрим пример по созданию плаката «Соединения проводников».</w:t>
      </w:r>
    </w:p>
    <w:p w:rsidR="00D8734F" w:rsidRDefault="006A28CC" w:rsidP="00C92D30">
      <w:pPr>
        <w:spacing w:line="360" w:lineRule="auto"/>
        <w:ind w:firstLine="709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11430</wp:posOffset>
            </wp:positionV>
            <wp:extent cx="2209800" cy="165735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734F">
        <w:t xml:space="preserve">Шаг 1. На слайде в поле «Заголовок» </w:t>
      </w:r>
      <w:r w:rsidR="004C50A6">
        <w:t>записываем тему.</w:t>
      </w:r>
    </w:p>
    <w:p w:rsidR="006A28CC" w:rsidRDefault="004C50A6" w:rsidP="00C92D30">
      <w:pPr>
        <w:spacing w:line="360" w:lineRule="auto"/>
        <w:ind w:firstLine="709"/>
        <w:jc w:val="both"/>
      </w:pPr>
      <w:r>
        <w:t>Шаг 2. На р</w:t>
      </w:r>
      <w:r w:rsidR="00216BB3">
        <w:t>абочее поле вставляются фигуры с добавлением в них текста: «Последовательное соединение», «Параллельное соединение», «Законы». Этим фигурам  при настройке анимации в разделе «Время» присваивается команда  «Переключатели</w:t>
      </w:r>
      <w:r w:rsidR="006A28CC">
        <w:t xml:space="preserve"> - триггер</w:t>
      </w:r>
      <w:r w:rsidR="00216BB3">
        <w:t xml:space="preserve">». В дальнейшем с помощью </w:t>
      </w:r>
      <w:r w:rsidR="006A28CC">
        <w:t>триггера</w:t>
      </w:r>
      <w:r w:rsidR="00216BB3">
        <w:t xml:space="preserve"> можно будет управлять</w:t>
      </w:r>
      <w:r w:rsidR="006A28CC">
        <w:t xml:space="preserve"> отдельными картинками плаката. </w:t>
      </w:r>
    </w:p>
    <w:p w:rsidR="004C50A6" w:rsidRDefault="006A28CC" w:rsidP="00C92D30">
      <w:pPr>
        <w:spacing w:line="360" w:lineRule="auto"/>
        <w:ind w:firstLine="709"/>
        <w:jc w:val="both"/>
      </w:pPr>
      <w:r>
        <w:t>Шаг 3. Картинки создаются в любой из доступных программ, вставляются на созданный слайд презентации и  к ним добавляется анимация входа и выхода после соответствующего триггера.</w:t>
      </w:r>
    </w:p>
    <w:p w:rsidR="006A28CC" w:rsidRDefault="00F248FD" w:rsidP="00C92D30">
      <w:pPr>
        <w:spacing w:line="360" w:lineRule="auto"/>
        <w:ind w:firstLine="709"/>
        <w:jc w:val="both"/>
      </w:pPr>
      <w:r>
        <w:t>Данным плакатом можно воспользоваться на любом этапе изучения темы. Например, триггер «Последовательное соединение» включает следующий блок картинок:</w:t>
      </w:r>
    </w:p>
    <w:p w:rsidR="00F248FD" w:rsidRDefault="00F248FD" w:rsidP="00C92D30">
      <w:pPr>
        <w:spacing w:line="360" w:lineRule="auto"/>
        <w:ind w:firstLine="709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4251960</wp:posOffset>
            </wp:positionH>
            <wp:positionV relativeFrom="paragraph">
              <wp:posOffset>19685</wp:posOffset>
            </wp:positionV>
            <wp:extent cx="1914525" cy="1438275"/>
            <wp:effectExtent l="19050" t="0" r="9525" b="0"/>
            <wp:wrapSquare wrapText="bothSides"/>
            <wp:docPr id="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2165985</wp:posOffset>
            </wp:positionH>
            <wp:positionV relativeFrom="paragraph">
              <wp:posOffset>19685</wp:posOffset>
            </wp:positionV>
            <wp:extent cx="1914525" cy="1438275"/>
            <wp:effectExtent l="19050" t="0" r="9525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19685</wp:posOffset>
            </wp:positionV>
            <wp:extent cx="1910080" cy="1439545"/>
            <wp:effectExtent l="1905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1439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1D3A" w:rsidRDefault="00A01D3A" w:rsidP="00C92D30">
      <w:pPr>
        <w:spacing w:line="360" w:lineRule="auto"/>
        <w:ind w:firstLine="709"/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4290060</wp:posOffset>
            </wp:positionH>
            <wp:positionV relativeFrom="paragraph">
              <wp:posOffset>43815</wp:posOffset>
            </wp:positionV>
            <wp:extent cx="1914525" cy="1438275"/>
            <wp:effectExtent l="19050" t="0" r="9525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43815</wp:posOffset>
            </wp:positionV>
            <wp:extent cx="1914525" cy="1438275"/>
            <wp:effectExtent l="19050" t="0" r="9525" b="0"/>
            <wp:wrapSquare wrapText="bothSides"/>
            <wp:docPr id="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А триггер «Законы» включает формулы для данного типа соединения проводников:</w:t>
      </w:r>
    </w:p>
    <w:p w:rsidR="00A01D3A" w:rsidRDefault="00A01D3A" w:rsidP="00C92D30">
      <w:pPr>
        <w:spacing w:line="360" w:lineRule="auto"/>
        <w:ind w:firstLine="709"/>
        <w:jc w:val="both"/>
      </w:pPr>
    </w:p>
    <w:p w:rsidR="00A01D3A" w:rsidRDefault="00A01D3A" w:rsidP="00C92D30">
      <w:pPr>
        <w:spacing w:line="360" w:lineRule="auto"/>
        <w:ind w:firstLine="709"/>
        <w:jc w:val="both"/>
      </w:pPr>
    </w:p>
    <w:p w:rsidR="00A01D3A" w:rsidRDefault="00A01D3A" w:rsidP="00C92D30">
      <w:pPr>
        <w:spacing w:line="360" w:lineRule="auto"/>
        <w:ind w:firstLine="709"/>
        <w:jc w:val="both"/>
      </w:pPr>
    </w:p>
    <w:p w:rsidR="00A01D3A" w:rsidRDefault="00A01D3A" w:rsidP="00C92D30">
      <w:pPr>
        <w:spacing w:line="360" w:lineRule="auto"/>
        <w:ind w:firstLine="709"/>
        <w:jc w:val="both"/>
      </w:pPr>
    </w:p>
    <w:p w:rsidR="008F5F9F" w:rsidRDefault="00F248FD" w:rsidP="00C92D30">
      <w:pPr>
        <w:spacing w:line="360" w:lineRule="auto"/>
        <w:ind w:firstLine="709"/>
        <w:jc w:val="both"/>
      </w:pPr>
      <w:r>
        <w:t>С помощью картинок демонстрируется</w:t>
      </w:r>
      <w:r w:rsidR="00A01D3A">
        <w:t>,</w:t>
      </w:r>
      <w:r>
        <w:t xml:space="preserve"> как соединяются </w:t>
      </w:r>
      <w:r w:rsidR="00A01D3A">
        <w:t>потребители между собой проводниками, что происходит при замыкании ключа. От пояснительных рисунков можно перейти к схемам последовательного соединения, а затем и к формулам.</w:t>
      </w:r>
    </w:p>
    <w:p w:rsidR="00A01D3A" w:rsidRDefault="00A01D3A" w:rsidP="00C92D30">
      <w:pPr>
        <w:spacing w:line="360" w:lineRule="auto"/>
        <w:ind w:firstLine="709"/>
        <w:jc w:val="both"/>
      </w:pPr>
      <w:r>
        <w:t>Триггер «Параллельное соединение» включает другой блок картинок:</w:t>
      </w:r>
    </w:p>
    <w:p w:rsidR="00A01D3A" w:rsidRPr="008F5F9F" w:rsidRDefault="00A01D3A" w:rsidP="00C92D30">
      <w:pPr>
        <w:spacing w:line="360" w:lineRule="auto"/>
        <w:ind w:firstLine="709"/>
        <w:jc w:val="both"/>
      </w:pPr>
    </w:p>
    <w:p w:rsidR="008F5F9F" w:rsidRPr="008F5F9F" w:rsidRDefault="00E30C2B" w:rsidP="00C92D30">
      <w:pPr>
        <w:spacing w:line="360" w:lineRule="auto"/>
        <w:ind w:firstLine="709"/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4090035</wp:posOffset>
            </wp:positionH>
            <wp:positionV relativeFrom="paragraph">
              <wp:posOffset>19050</wp:posOffset>
            </wp:positionV>
            <wp:extent cx="1914525" cy="1438275"/>
            <wp:effectExtent l="19050" t="0" r="9525" b="0"/>
            <wp:wrapSquare wrapText="bothSides"/>
            <wp:docPr id="2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1D3A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19050</wp:posOffset>
            </wp:positionV>
            <wp:extent cx="1914525" cy="1438275"/>
            <wp:effectExtent l="19050" t="0" r="9525" b="0"/>
            <wp:wrapSquare wrapText="bothSides"/>
            <wp:docPr id="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1D3A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19050</wp:posOffset>
            </wp:positionV>
            <wp:extent cx="1914525" cy="1438275"/>
            <wp:effectExtent l="19050" t="0" r="9525" b="0"/>
            <wp:wrapSquare wrapText="bothSides"/>
            <wp:docPr id="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5F9F" w:rsidRPr="008F5F9F" w:rsidRDefault="008F5F9F" w:rsidP="00C92D30">
      <w:pPr>
        <w:spacing w:line="360" w:lineRule="auto"/>
        <w:ind w:firstLine="709"/>
      </w:pPr>
    </w:p>
    <w:p w:rsidR="008F5F9F" w:rsidRPr="008F5F9F" w:rsidRDefault="008F5F9F" w:rsidP="00C92D30">
      <w:pPr>
        <w:spacing w:line="360" w:lineRule="auto"/>
        <w:ind w:firstLine="709"/>
      </w:pPr>
    </w:p>
    <w:p w:rsidR="008F5F9F" w:rsidRPr="008F5F9F" w:rsidRDefault="008F5F9F" w:rsidP="00C92D30">
      <w:pPr>
        <w:spacing w:line="360" w:lineRule="auto"/>
        <w:ind w:firstLine="709"/>
      </w:pPr>
    </w:p>
    <w:p w:rsidR="008F5F9F" w:rsidRPr="008F5F9F" w:rsidRDefault="008F5F9F" w:rsidP="00C92D30">
      <w:pPr>
        <w:spacing w:line="360" w:lineRule="auto"/>
        <w:ind w:firstLine="709"/>
      </w:pPr>
    </w:p>
    <w:p w:rsidR="008F5F9F" w:rsidRPr="008F5F9F" w:rsidRDefault="008F5F9F" w:rsidP="00C92D30">
      <w:pPr>
        <w:spacing w:line="360" w:lineRule="auto"/>
        <w:ind w:firstLine="709"/>
      </w:pPr>
    </w:p>
    <w:p w:rsidR="008F5F9F" w:rsidRDefault="006E7623" w:rsidP="00C92D30">
      <w:pPr>
        <w:spacing w:line="360" w:lineRule="auto"/>
        <w:ind w:firstLine="709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4294505</wp:posOffset>
            </wp:positionH>
            <wp:positionV relativeFrom="paragraph">
              <wp:posOffset>3164205</wp:posOffset>
            </wp:positionV>
            <wp:extent cx="1914525" cy="1438275"/>
            <wp:effectExtent l="19050" t="0" r="9525" b="0"/>
            <wp:wrapSquare wrapText="bothSides"/>
            <wp:docPr id="26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0C2B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55245</wp:posOffset>
            </wp:positionV>
            <wp:extent cx="1914525" cy="1438275"/>
            <wp:effectExtent l="19050" t="0" r="9525" b="0"/>
            <wp:wrapSquare wrapText="bothSides"/>
            <wp:docPr id="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0C2B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2232660</wp:posOffset>
            </wp:positionH>
            <wp:positionV relativeFrom="paragraph">
              <wp:posOffset>55245</wp:posOffset>
            </wp:positionV>
            <wp:extent cx="1914525" cy="1438275"/>
            <wp:effectExtent l="19050" t="0" r="9525" b="0"/>
            <wp:wrapSquare wrapText="bothSides"/>
            <wp:docPr id="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0C2B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4285615</wp:posOffset>
            </wp:positionH>
            <wp:positionV relativeFrom="paragraph">
              <wp:posOffset>55245</wp:posOffset>
            </wp:positionV>
            <wp:extent cx="1918970" cy="1438275"/>
            <wp:effectExtent l="19050" t="0" r="5080" b="0"/>
            <wp:wrapSquare wrapText="bothSides"/>
            <wp:docPr id="1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7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0C2B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1579245</wp:posOffset>
            </wp:positionV>
            <wp:extent cx="1914525" cy="1438275"/>
            <wp:effectExtent l="19050" t="0" r="9525" b="0"/>
            <wp:wrapSquare wrapText="bothSides"/>
            <wp:docPr id="2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0C2B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1579245</wp:posOffset>
            </wp:positionV>
            <wp:extent cx="1914525" cy="1438275"/>
            <wp:effectExtent l="19050" t="0" r="9525" b="0"/>
            <wp:wrapSquare wrapText="bothSides"/>
            <wp:docPr id="23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0C2B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4290060</wp:posOffset>
            </wp:positionH>
            <wp:positionV relativeFrom="paragraph">
              <wp:posOffset>1579245</wp:posOffset>
            </wp:positionV>
            <wp:extent cx="1914525" cy="1438275"/>
            <wp:effectExtent l="19050" t="0" r="9525" b="0"/>
            <wp:wrapSquare wrapText="bothSides"/>
            <wp:docPr id="24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7623" w:rsidRDefault="006E7623" w:rsidP="00C92D30">
      <w:pPr>
        <w:spacing w:line="360" w:lineRule="auto"/>
        <w:ind w:firstLine="709"/>
        <w:jc w:val="both"/>
      </w:pPr>
      <w:r>
        <w:t>Триггер  «Законы» включает формулы для данного типа соединения проводников.</w:t>
      </w:r>
    </w:p>
    <w:p w:rsidR="006E7623" w:rsidRDefault="006E7623" w:rsidP="00C92D30">
      <w:pPr>
        <w:spacing w:line="360" w:lineRule="auto"/>
        <w:ind w:firstLine="709"/>
        <w:jc w:val="both"/>
      </w:pPr>
      <w:r>
        <w:t>Создание таких интерактивных плакатов дополняет демонстрационные опыты и выполнение лабораторных работ. У них есть свои преимущества перед печатными плакатами:</w:t>
      </w:r>
    </w:p>
    <w:p w:rsidR="006E7623" w:rsidRDefault="006E7623" w:rsidP="00C92D30">
      <w:pPr>
        <w:spacing w:line="360" w:lineRule="auto"/>
        <w:ind w:firstLine="709"/>
        <w:jc w:val="both"/>
      </w:pPr>
      <w:r>
        <w:t>- на слайде можно поместить любой необходимый материал;</w:t>
      </w:r>
    </w:p>
    <w:p w:rsidR="006E7623" w:rsidRDefault="006E7623" w:rsidP="00C92D30">
      <w:pPr>
        <w:spacing w:line="360" w:lineRule="auto"/>
        <w:ind w:firstLine="709"/>
        <w:jc w:val="both"/>
      </w:pPr>
      <w:r>
        <w:t xml:space="preserve">- каждая картинка демонстрируется </w:t>
      </w:r>
      <w:r w:rsidR="00775884">
        <w:t>столько времени, сколько надо для ее обсуждения;</w:t>
      </w:r>
    </w:p>
    <w:p w:rsidR="00775884" w:rsidRDefault="00775884" w:rsidP="00C92D30">
      <w:pPr>
        <w:spacing w:line="360" w:lineRule="auto"/>
        <w:ind w:firstLine="709"/>
        <w:jc w:val="both"/>
      </w:pPr>
      <w:r>
        <w:t>- в данный момент на экране представлен только один материал и ученики не отвлекаются на просмотр всего плаката;</w:t>
      </w:r>
    </w:p>
    <w:p w:rsidR="00775884" w:rsidRDefault="00775884" w:rsidP="00C92D30">
      <w:pPr>
        <w:spacing w:line="360" w:lineRule="auto"/>
        <w:ind w:firstLine="709"/>
        <w:jc w:val="both"/>
      </w:pPr>
      <w:r>
        <w:lastRenderedPageBreak/>
        <w:t>- рисунки можно делать красочными, а с помощью анимации добавлять подвижность элементов плаката;</w:t>
      </w:r>
    </w:p>
    <w:p w:rsidR="00775884" w:rsidRDefault="00775884" w:rsidP="00C92D30">
      <w:pPr>
        <w:spacing w:line="360" w:lineRule="auto"/>
        <w:ind w:firstLine="709"/>
        <w:jc w:val="both"/>
      </w:pPr>
      <w:r>
        <w:t>- к созданию плакатов можно привлекать учащихся. Например, после прохождения темы предложить ребятам выбрать из нее самое главное и изобразить материал в виде рисунков, схем, формул и т.д.</w:t>
      </w:r>
    </w:p>
    <w:p w:rsidR="00C26579" w:rsidRDefault="00C26579" w:rsidP="00C92D30">
      <w:pPr>
        <w:spacing w:line="360" w:lineRule="auto"/>
        <w:ind w:firstLine="709"/>
        <w:jc w:val="both"/>
      </w:pPr>
      <w:r>
        <w:t xml:space="preserve">Информационно коммуникативные технологии все чаще применяются учителями в учебном процессе. </w:t>
      </w:r>
      <w:r w:rsidR="00027A03">
        <w:t>Они позволяют сделать работу на уроке более разнообразной и интересной: демонстрация учебного материала, обработка результатов (например, при выполнении лабораторных работ), компьютерное моделирование опытов, проведение индивидуального и коллективного тестирования</w:t>
      </w:r>
      <w:r w:rsidR="00E26E5F">
        <w:t xml:space="preserve"> и многое другое.</w:t>
      </w:r>
      <w:r w:rsidR="005B191D">
        <w:t xml:space="preserve"> Применение новых технологий помогает учителям заинтересовать учеников своим предметом, повышать их творческий потенциал.</w:t>
      </w:r>
    </w:p>
    <w:p w:rsidR="00775884" w:rsidRDefault="00775884" w:rsidP="006E7623">
      <w:pPr>
        <w:jc w:val="both"/>
      </w:pPr>
    </w:p>
    <w:p w:rsidR="006E7623" w:rsidRDefault="006E7623" w:rsidP="008F5F9F"/>
    <w:p w:rsidR="006E7623" w:rsidRDefault="006E7623" w:rsidP="008F5F9F"/>
    <w:p w:rsidR="006E7623" w:rsidRPr="008F5F9F" w:rsidRDefault="006E7623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8F5F9F" w:rsidP="008F5F9F"/>
    <w:p w:rsidR="008F5F9F" w:rsidRPr="008F5F9F" w:rsidRDefault="00FD3603" w:rsidP="008F5F9F">
      <w:r>
        <w:pict>
          <v:group id="_x0000_s1031" editas="canvas" style="width:110.4pt;height:96.95pt;mso-position-horizontal-relative:char;mso-position-vertical-relative:line" coordorigin="5598,11830" coordsize="1558,136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5598;top:11830;width:1558;height:1368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8F5F9F" w:rsidRPr="008F5F9F" w:rsidRDefault="008F5F9F" w:rsidP="008F5F9F"/>
    <w:p w:rsidR="008F5F9F" w:rsidRPr="008F5F9F" w:rsidRDefault="008F5F9F" w:rsidP="008F5F9F"/>
    <w:p w:rsidR="00677114" w:rsidRPr="008F5F9F" w:rsidRDefault="00677114" w:rsidP="008F5F9F"/>
    <w:sectPr w:rsidR="00677114" w:rsidRPr="008F5F9F" w:rsidSect="00752CC3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108D0"/>
    <w:rsid w:val="00027A03"/>
    <w:rsid w:val="00040FC5"/>
    <w:rsid w:val="000C581A"/>
    <w:rsid w:val="001607B8"/>
    <w:rsid w:val="00212E45"/>
    <w:rsid w:val="00216BB3"/>
    <w:rsid w:val="003D070B"/>
    <w:rsid w:val="00417FFC"/>
    <w:rsid w:val="004C50A6"/>
    <w:rsid w:val="004D164E"/>
    <w:rsid w:val="005B191D"/>
    <w:rsid w:val="006108D0"/>
    <w:rsid w:val="006167FB"/>
    <w:rsid w:val="0062747F"/>
    <w:rsid w:val="00657558"/>
    <w:rsid w:val="00677114"/>
    <w:rsid w:val="00681160"/>
    <w:rsid w:val="006A28CC"/>
    <w:rsid w:val="006E7623"/>
    <w:rsid w:val="00752CC3"/>
    <w:rsid w:val="00775884"/>
    <w:rsid w:val="00890577"/>
    <w:rsid w:val="008F5F9F"/>
    <w:rsid w:val="00954591"/>
    <w:rsid w:val="009658C7"/>
    <w:rsid w:val="00975C99"/>
    <w:rsid w:val="00A01D3A"/>
    <w:rsid w:val="00A3441F"/>
    <w:rsid w:val="00A906C7"/>
    <w:rsid w:val="00AB2C2C"/>
    <w:rsid w:val="00AE6586"/>
    <w:rsid w:val="00C26579"/>
    <w:rsid w:val="00C57B08"/>
    <w:rsid w:val="00C92D30"/>
    <w:rsid w:val="00C94F32"/>
    <w:rsid w:val="00D47515"/>
    <w:rsid w:val="00D8734F"/>
    <w:rsid w:val="00DE58C9"/>
    <w:rsid w:val="00DE6FC9"/>
    <w:rsid w:val="00E26E5F"/>
    <w:rsid w:val="00E30C2B"/>
    <w:rsid w:val="00F248FD"/>
    <w:rsid w:val="00FD3603"/>
    <w:rsid w:val="00FE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2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2010-04-01T15:08:00Z</dcterms:created>
  <dcterms:modified xsi:type="dcterms:W3CDTF">2010-12-01T21:07:00Z</dcterms:modified>
</cp:coreProperties>
</file>